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6B2C" w:rsidRDefault="00D66B2C" w:rsidP="00D66B2C">
      <w:pPr>
        <w:rPr>
          <w:rFonts w:ascii="Arial" w:hAnsi="Arial" w:cs="Arial"/>
        </w:rPr>
      </w:pPr>
      <w:r w:rsidRPr="00181BA9">
        <w:rPr>
          <w:rFonts w:ascii="Arial" w:hAnsi="Arial" w:cs="Arial"/>
        </w:rPr>
        <w:t>Ter stemming:</w:t>
      </w:r>
    </w:p>
    <w:p w:rsidR="00181BA9" w:rsidRPr="00181BA9" w:rsidRDefault="00181BA9" w:rsidP="00D66B2C">
      <w:pPr>
        <w:rPr>
          <w:rFonts w:ascii="Arial" w:hAnsi="Arial" w:cs="Arial"/>
        </w:rPr>
      </w:pPr>
    </w:p>
    <w:p w:rsidR="00D66B2C" w:rsidRPr="00181BA9" w:rsidRDefault="00D66B2C" w:rsidP="00D66B2C">
      <w:pPr>
        <w:rPr>
          <w:rFonts w:ascii="Arial" w:hAnsi="Arial" w:cs="Arial"/>
          <w:b/>
        </w:rPr>
      </w:pPr>
      <w:r w:rsidRPr="00181BA9">
        <w:rPr>
          <w:rFonts w:ascii="Arial" w:hAnsi="Arial" w:cs="Arial"/>
          <w:b/>
        </w:rPr>
        <w:t>Aanpassing HHR artikel 1.19</w:t>
      </w:r>
    </w:p>
    <w:p w:rsidR="00D66B2C" w:rsidRPr="00181BA9" w:rsidRDefault="00D66B2C" w:rsidP="00D66B2C">
      <w:pPr>
        <w:rPr>
          <w:rFonts w:ascii="Arial" w:hAnsi="Arial" w:cs="Arial"/>
          <w:b/>
        </w:rPr>
      </w:pPr>
      <w:r w:rsidRPr="00181BA9">
        <w:rPr>
          <w:rFonts w:ascii="Arial" w:hAnsi="Arial" w:cs="Arial"/>
        </w:rPr>
        <w:t xml:space="preserve">Bij een schriftelijke stemming zijn stembriefjes ongeldig wanneer : A. deze niet duidelijk ingevuld zijn, B. er meer op staat dan bepaald is door de voorzitter, </w:t>
      </w:r>
      <w:r w:rsidRPr="00181BA9">
        <w:rPr>
          <w:rFonts w:ascii="Arial" w:hAnsi="Arial" w:cs="Arial"/>
          <w:b/>
        </w:rPr>
        <w:t>tenzij er geen twijfel mogelijk is over de gemaakte keuze.</w:t>
      </w:r>
    </w:p>
    <w:p w:rsidR="00D66B2C" w:rsidRPr="00181BA9" w:rsidRDefault="00D66B2C" w:rsidP="00D66B2C">
      <w:pPr>
        <w:rPr>
          <w:rFonts w:ascii="Arial" w:hAnsi="Arial" w:cs="Arial"/>
        </w:rPr>
      </w:pPr>
      <w:r w:rsidRPr="00181BA9">
        <w:rPr>
          <w:rFonts w:ascii="Arial" w:hAnsi="Arial" w:cs="Arial"/>
        </w:rPr>
        <w:t>(toelichting: blanco is namelijk wel toegestaan volgens de wet.)</w:t>
      </w:r>
    </w:p>
    <w:p w:rsidR="00181BA9" w:rsidRPr="00181BA9" w:rsidRDefault="00181BA9">
      <w:pPr>
        <w:rPr>
          <w:rFonts w:ascii="Arial" w:hAnsi="Arial" w:cs="Arial"/>
        </w:rPr>
      </w:pPr>
    </w:p>
    <w:p w:rsidR="00477A50" w:rsidRPr="00181BA9" w:rsidRDefault="00477A50" w:rsidP="00477A50">
      <w:pPr>
        <w:pStyle w:val="Koptekst"/>
        <w:tabs>
          <w:tab w:val="clear" w:pos="4536"/>
          <w:tab w:val="clear" w:pos="9072"/>
        </w:tabs>
        <w:rPr>
          <w:rFonts w:ascii="Arial" w:hAnsi="Arial" w:cs="Arial"/>
          <w:sz w:val="22"/>
          <w:szCs w:val="22"/>
        </w:rPr>
      </w:pPr>
    </w:p>
    <w:p w:rsidR="00477A50"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Ter stemming:</w:t>
      </w:r>
    </w:p>
    <w:p w:rsidR="00181BA9" w:rsidRPr="00181BA9" w:rsidRDefault="00181BA9"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477A50" w:rsidRPr="00554D71" w:rsidRDefault="00477A50" w:rsidP="00477A50">
      <w:pPr>
        <w:pStyle w:val="Koptekst"/>
        <w:tabs>
          <w:tab w:val="clear" w:pos="4536"/>
          <w:tab w:val="clear" w:pos="9072"/>
        </w:tabs>
        <w:rPr>
          <w:rFonts w:ascii="Arial" w:hAnsi="Arial" w:cs="Arial"/>
          <w:b/>
          <w:sz w:val="22"/>
          <w:szCs w:val="22"/>
        </w:rPr>
      </w:pPr>
      <w:r w:rsidRPr="00554D71">
        <w:rPr>
          <w:rFonts w:ascii="Arial" w:hAnsi="Arial" w:cs="Arial"/>
          <w:b/>
          <w:sz w:val="22"/>
          <w:szCs w:val="22"/>
        </w:rPr>
        <w:t>Aanpassing regels HHR Hfd.1 Algemene Leden Vergadering (ALV).</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Art.1.26A. Samenstelling Kascommissie.</w:t>
      </w: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 xml:space="preserve">De wettelijk voorgeschreven minimum aantal kascommissie leden is twee. Echter gezien de grote van onze organisatie stellen wij als bestuur dit aantal op drie. Dit geeft voordelen voor de expertise en de continuïteit. </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Art. 1.26B. Benoeming en samenstelling.</w:t>
      </w: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De wet schrijft voor dat de kascommissie jaarlijks door de ALV wordt benoemd. Het bestuur heeft bepaald dat dit i.v.m. de continuïteit voor de duur van twee jaar wordt en de leden treden volgens een op te maken rooster af. Zij zijn aansluitend slechts eenmaal herkiesbaar. Het is wenselijk dat tenminste één der leden van de oude commissie ook in de nieuwe commissie zitting heeft. Zo kan onder meer worden nagegaan of het bestuur c.q. de penningmeester de adviezen van de commissie ter harte neemt .Bovendien kan het blijvend lid de andere leden wegwijs maken in de financiële administratie van de organisatie.</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Art.1.26C. Ontslag van commissieleden.</w:t>
      </w: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De kascommissie wordt tweejaarlijks benoemd. Ontslag van de commissie leden door het bestuur is niet mogelijk, omdat de commissie is benoemd door de ALV, een orgaan dat hoger is dan het bestuur. De wetgever bepaald dat er altijd een kascommissie in functie is. Leden van de commissie worden van hun taak ontheven doordat de ALV andere leden benoemt.</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Art.1.26D. Aansprakelijkheid van de commissie.</w:t>
      </w: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De wet kent geen specifieke sancties voor schade die eventueel is ontstaan doordat de kascommissie haar controlerende taak niet goed heeft uitgevoerd. Er is wel de algemene norm dat een ieder zich “redelijk” en “billijk” moet gedragen. Als de commissie haar controletaak zodanig verwaarloost dat dit als onredelijk en onbillijk kan worden aangemerkt, zou de organisatie de commissie met succes aansprakelijk kunnen stellen. Het staat de commissie vrij  om bijstand aan een financieel deskundige te vragen. Dit moet wel in overleg met het bestuur. De rekening daarvoor zal door de organisatie betaald moeten worden. Het bestuur is immers gebaat bij een gedegen controle. Als het bestuur geen geld beschikbaar wil stellen hiervoor of andere bezwaren heeft tegen het inroepen van een deskundige, terwijl de commissie dit wel noodzakelijk acht, rest de kascommissie niets anders dan aan de ALV te melden dat zij geen eindoordeel kan geven over de financiële verantwoording zonder dat een deskundige is geraadpleegd. De ALV kan het bestuur opdragen om alsnog een bedrag beschikbaar te stellen voor het inhuren van een deskundige ter ondersteuning van de commissie.</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D66B2C" w:rsidRPr="00181BA9" w:rsidRDefault="00D66B2C">
      <w:pPr>
        <w:rPr>
          <w:rFonts w:ascii="Arial" w:hAnsi="Arial" w:cs="Arial"/>
        </w:rPr>
      </w:pPr>
    </w:p>
    <w:p w:rsidR="00181BA9" w:rsidRPr="00181BA9" w:rsidRDefault="00181BA9">
      <w:pPr>
        <w:rPr>
          <w:rFonts w:ascii="Arial" w:hAnsi="Arial" w:cs="Arial"/>
        </w:rPr>
      </w:pPr>
    </w:p>
    <w:p w:rsidR="00477A50" w:rsidRPr="00181BA9" w:rsidRDefault="00477A50">
      <w:pPr>
        <w:rPr>
          <w:rFonts w:ascii="Arial" w:hAnsi="Arial" w:cs="Arial"/>
        </w:rPr>
      </w:pPr>
    </w:p>
    <w:p w:rsidR="00477A50" w:rsidRPr="00181BA9" w:rsidRDefault="00477A50" w:rsidP="00477A50">
      <w:pPr>
        <w:rPr>
          <w:rFonts w:ascii="Arial" w:hAnsi="Arial" w:cs="Arial"/>
        </w:rPr>
      </w:pPr>
      <w:r w:rsidRPr="00181BA9">
        <w:rPr>
          <w:rFonts w:ascii="Arial" w:hAnsi="Arial" w:cs="Arial"/>
        </w:rPr>
        <w:t>Ter stemming:</w:t>
      </w:r>
    </w:p>
    <w:p w:rsidR="00477A50" w:rsidRPr="00181BA9" w:rsidRDefault="00477A50" w:rsidP="00477A50">
      <w:pPr>
        <w:rPr>
          <w:rFonts w:ascii="Arial" w:hAnsi="Arial" w:cs="Arial"/>
        </w:rPr>
      </w:pPr>
    </w:p>
    <w:p w:rsidR="00477A50" w:rsidRPr="00181BA9" w:rsidRDefault="00477A50" w:rsidP="00477A50">
      <w:pPr>
        <w:rPr>
          <w:rFonts w:ascii="Arial" w:hAnsi="Arial" w:cs="Arial"/>
          <w:b/>
        </w:rPr>
      </w:pPr>
      <w:r w:rsidRPr="00181BA9">
        <w:rPr>
          <w:rFonts w:ascii="Arial" w:hAnsi="Arial" w:cs="Arial"/>
          <w:b/>
        </w:rPr>
        <w:t>Aanpassing HHR 2.7</w:t>
      </w:r>
    </w:p>
    <w:p w:rsidR="00477A50" w:rsidRPr="00181BA9" w:rsidRDefault="00477A50" w:rsidP="00477A50">
      <w:pPr>
        <w:rPr>
          <w:rFonts w:ascii="Arial" w:hAnsi="Arial" w:cs="Arial"/>
          <w:b/>
        </w:rPr>
      </w:pPr>
      <w:r w:rsidRPr="00181BA9">
        <w:rPr>
          <w:rFonts w:ascii="Arial" w:hAnsi="Arial" w:cs="Arial"/>
        </w:rPr>
        <w:t>Een dartbord dient verlicht te zijn door minimaal 2 spots van 60 watt spiegelreflex of 2 spots van 20 watt halogeen lampen. Deze spots moeten tussen de 0,50 meter en 1,00 meter van elkaar bevestigd zijn en zich tussen de 1,25 en 2,00 meter van het dartbord bevinden</w:t>
      </w:r>
      <w:r w:rsidRPr="00181BA9">
        <w:rPr>
          <w:rFonts w:ascii="Arial" w:hAnsi="Arial" w:cs="Arial"/>
          <w:b/>
        </w:rPr>
        <w:t>. Andere lichtbronnen zoals bijvoorbeeld led verlichting zijn toegestaan, mits er geen hinderlijke schaduw op het bord aanwezig is en het bord wel goed verlicht is.</w:t>
      </w:r>
    </w:p>
    <w:p w:rsidR="00477A50" w:rsidRPr="00181BA9" w:rsidRDefault="00477A50" w:rsidP="00477A50">
      <w:pPr>
        <w:rPr>
          <w:rFonts w:ascii="Arial" w:hAnsi="Arial" w:cs="Arial"/>
        </w:rPr>
      </w:pPr>
    </w:p>
    <w:p w:rsidR="00477A50" w:rsidRPr="00181BA9" w:rsidRDefault="00477A50" w:rsidP="00477A50">
      <w:pPr>
        <w:rPr>
          <w:rFonts w:ascii="Arial" w:hAnsi="Arial" w:cs="Arial"/>
        </w:rPr>
      </w:pPr>
    </w:p>
    <w:p w:rsidR="00477A50" w:rsidRPr="00181BA9" w:rsidRDefault="00477A50" w:rsidP="00477A50">
      <w:pPr>
        <w:rPr>
          <w:rFonts w:ascii="Arial" w:hAnsi="Arial" w:cs="Arial"/>
        </w:rPr>
      </w:pPr>
      <w:r w:rsidRPr="00181BA9">
        <w:rPr>
          <w:rFonts w:ascii="Arial" w:hAnsi="Arial" w:cs="Arial"/>
        </w:rPr>
        <w:t>Ter stemming:</w:t>
      </w:r>
    </w:p>
    <w:p w:rsidR="00477A50" w:rsidRPr="00181BA9" w:rsidRDefault="00477A50" w:rsidP="00477A50">
      <w:pPr>
        <w:rPr>
          <w:rFonts w:ascii="Arial" w:hAnsi="Arial" w:cs="Arial"/>
        </w:rPr>
      </w:pPr>
    </w:p>
    <w:p w:rsidR="00477A50" w:rsidRPr="00181BA9" w:rsidRDefault="00477A50" w:rsidP="00477A50">
      <w:pPr>
        <w:rPr>
          <w:rFonts w:ascii="Arial" w:hAnsi="Arial" w:cs="Arial"/>
          <w:b/>
        </w:rPr>
      </w:pPr>
      <w:r w:rsidRPr="00181BA9">
        <w:rPr>
          <w:rFonts w:ascii="Arial" w:hAnsi="Arial" w:cs="Arial"/>
          <w:b/>
        </w:rPr>
        <w:t>Aanpassing HHR artikel 3.2B</w:t>
      </w:r>
    </w:p>
    <w:p w:rsidR="00477A50" w:rsidRPr="00181BA9" w:rsidRDefault="00477A50" w:rsidP="00477A50">
      <w:pPr>
        <w:rPr>
          <w:rFonts w:ascii="Arial" w:hAnsi="Arial" w:cs="Arial"/>
          <w:b/>
        </w:rPr>
      </w:pPr>
      <w:r w:rsidRPr="00181BA9">
        <w:rPr>
          <w:rFonts w:ascii="Arial" w:hAnsi="Arial" w:cs="Arial"/>
        </w:rPr>
        <w:t xml:space="preserve">Bij het niet ophalen van de pasjes, jaarboeken en wedstrijdformulieren op één van de twee ophaaldagen, </w:t>
      </w:r>
      <w:r w:rsidRPr="00181BA9">
        <w:rPr>
          <w:rFonts w:ascii="Arial" w:hAnsi="Arial" w:cs="Arial"/>
          <w:b/>
        </w:rPr>
        <w:t>worden er administratie kosten in rekening gebracht a 10% van het totale factuurbedrag</w:t>
      </w:r>
    </w:p>
    <w:p w:rsidR="00477A50" w:rsidRDefault="00477A50" w:rsidP="00477A50">
      <w:pPr>
        <w:rPr>
          <w:rFonts w:ascii="Arial" w:hAnsi="Arial" w:cs="Arial"/>
          <w:b/>
        </w:rPr>
      </w:pPr>
    </w:p>
    <w:p w:rsidR="00181BA9" w:rsidRPr="00181BA9" w:rsidRDefault="00181BA9" w:rsidP="00477A50">
      <w:pPr>
        <w:rPr>
          <w:rFonts w:ascii="Arial" w:hAnsi="Arial" w:cs="Arial"/>
          <w:b/>
        </w:rPr>
      </w:pPr>
    </w:p>
    <w:p w:rsidR="00477A50" w:rsidRPr="00181BA9" w:rsidRDefault="00477A50" w:rsidP="00477A50">
      <w:pPr>
        <w:rPr>
          <w:rFonts w:ascii="Arial" w:hAnsi="Arial" w:cs="Arial"/>
        </w:rPr>
      </w:pPr>
      <w:r w:rsidRPr="00181BA9">
        <w:rPr>
          <w:rFonts w:ascii="Arial" w:hAnsi="Arial" w:cs="Arial"/>
        </w:rPr>
        <w:t>Ter stemming:</w:t>
      </w:r>
    </w:p>
    <w:p w:rsidR="00477A50" w:rsidRPr="00181BA9" w:rsidRDefault="00477A50" w:rsidP="00477A50">
      <w:pPr>
        <w:rPr>
          <w:rFonts w:ascii="Arial" w:hAnsi="Arial" w:cs="Arial"/>
        </w:rPr>
      </w:pPr>
    </w:p>
    <w:p w:rsidR="00477A50" w:rsidRPr="00181BA9" w:rsidRDefault="00477A50" w:rsidP="00477A50">
      <w:pPr>
        <w:rPr>
          <w:rFonts w:ascii="Arial" w:hAnsi="Arial" w:cs="Arial"/>
          <w:b/>
        </w:rPr>
      </w:pPr>
      <w:r w:rsidRPr="00181BA9">
        <w:rPr>
          <w:rFonts w:ascii="Arial" w:hAnsi="Arial" w:cs="Arial"/>
          <w:b/>
        </w:rPr>
        <w:t>Nieuw artikel HHR 3.17</w:t>
      </w:r>
    </w:p>
    <w:p w:rsidR="00477A50" w:rsidRPr="00181BA9" w:rsidRDefault="00477A50" w:rsidP="00477A50">
      <w:pPr>
        <w:rPr>
          <w:rFonts w:ascii="Arial" w:hAnsi="Arial" w:cs="Arial"/>
        </w:rPr>
      </w:pPr>
      <w:r w:rsidRPr="00181BA9">
        <w:rPr>
          <w:rFonts w:ascii="Arial" w:hAnsi="Arial" w:cs="Arial"/>
        </w:rPr>
        <w:t xml:space="preserve">Bij inschrijving gaat het lid automatisch akkoord met dat adresgegevens en/of mailadressen gebruikt mogen worden voor communicatie vanuit de ADO. Afmelden voor deze informatie kan alleen voor leden, niet voor teamcaptains. Afmelden kan door middel van het sturen van een mail aan </w:t>
      </w:r>
      <w:hyperlink r:id="rId5" w:history="1">
        <w:r w:rsidRPr="00181BA9">
          <w:rPr>
            <w:rStyle w:val="Hyperlink"/>
            <w:rFonts w:ascii="Arial" w:hAnsi="Arial" w:cs="Arial"/>
          </w:rPr>
          <w:t>info@adoarnhem.nl</w:t>
        </w:r>
      </w:hyperlink>
      <w:r w:rsidRPr="00181BA9">
        <w:rPr>
          <w:rFonts w:ascii="Arial" w:hAnsi="Arial" w:cs="Arial"/>
        </w:rPr>
        <w:t xml:space="preserve"> De ADO mag de gegevens niet aan derden verstrekken.</w:t>
      </w:r>
    </w:p>
    <w:p w:rsidR="00477A50" w:rsidRPr="00181BA9" w:rsidRDefault="00477A50" w:rsidP="00477A50">
      <w:pPr>
        <w:rPr>
          <w:rFonts w:ascii="Arial" w:hAnsi="Arial" w:cs="Arial"/>
        </w:rPr>
      </w:pP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181BA9" w:rsidRDefault="00181BA9" w:rsidP="00477A50">
      <w:pPr>
        <w:pStyle w:val="Koptekst"/>
        <w:tabs>
          <w:tab w:val="clear" w:pos="4536"/>
          <w:tab w:val="clear" w:pos="9072"/>
        </w:tabs>
        <w:rPr>
          <w:rFonts w:ascii="Arial" w:hAnsi="Arial" w:cs="Arial"/>
          <w:b/>
          <w:sz w:val="22"/>
          <w:szCs w:val="22"/>
        </w:rPr>
      </w:pPr>
    </w:p>
    <w:p w:rsidR="00181BA9" w:rsidRDefault="00181BA9" w:rsidP="00477A50">
      <w:pPr>
        <w:pStyle w:val="Koptekst"/>
        <w:tabs>
          <w:tab w:val="clear" w:pos="4536"/>
          <w:tab w:val="clear" w:pos="9072"/>
        </w:tabs>
        <w:rPr>
          <w:rFonts w:ascii="Arial" w:hAnsi="Arial" w:cs="Arial"/>
          <w:b/>
          <w:sz w:val="22"/>
          <w:szCs w:val="22"/>
        </w:rPr>
      </w:pPr>
    </w:p>
    <w:p w:rsidR="00181BA9" w:rsidRDefault="00181BA9" w:rsidP="00477A50">
      <w:pPr>
        <w:pStyle w:val="Koptekst"/>
        <w:tabs>
          <w:tab w:val="clear" w:pos="4536"/>
          <w:tab w:val="clear" w:pos="9072"/>
        </w:tabs>
        <w:rPr>
          <w:rFonts w:ascii="Arial" w:hAnsi="Arial" w:cs="Arial"/>
          <w:b/>
          <w:sz w:val="22"/>
          <w:szCs w:val="22"/>
        </w:rPr>
      </w:pPr>
    </w:p>
    <w:p w:rsidR="00181BA9" w:rsidRDefault="00181BA9" w:rsidP="00477A50">
      <w:pPr>
        <w:pStyle w:val="Koptekst"/>
        <w:tabs>
          <w:tab w:val="clear" w:pos="4536"/>
          <w:tab w:val="clear" w:pos="9072"/>
        </w:tabs>
        <w:rPr>
          <w:rFonts w:ascii="Arial" w:hAnsi="Arial" w:cs="Arial"/>
          <w:b/>
          <w:sz w:val="22"/>
          <w:szCs w:val="22"/>
        </w:rPr>
      </w:pPr>
    </w:p>
    <w:p w:rsidR="00181BA9" w:rsidRDefault="00181BA9" w:rsidP="00477A50">
      <w:pPr>
        <w:pStyle w:val="Koptekst"/>
        <w:tabs>
          <w:tab w:val="clear" w:pos="4536"/>
          <w:tab w:val="clear" w:pos="9072"/>
        </w:tabs>
        <w:rPr>
          <w:rFonts w:ascii="Arial" w:hAnsi="Arial" w:cs="Arial"/>
          <w:b/>
          <w:sz w:val="22"/>
          <w:szCs w:val="22"/>
        </w:rPr>
      </w:pPr>
    </w:p>
    <w:p w:rsidR="00181BA9" w:rsidRPr="00181BA9" w:rsidRDefault="00181BA9" w:rsidP="00477A50">
      <w:pPr>
        <w:pStyle w:val="Koptekst"/>
        <w:tabs>
          <w:tab w:val="clear" w:pos="4536"/>
          <w:tab w:val="clear" w:pos="9072"/>
        </w:tabs>
        <w:rPr>
          <w:rFonts w:ascii="Arial" w:hAnsi="Arial" w:cs="Arial"/>
          <w:b/>
          <w:sz w:val="22"/>
          <w:szCs w:val="22"/>
        </w:rPr>
      </w:pPr>
    </w:p>
    <w:p w:rsidR="00477A50" w:rsidRPr="00181BA9" w:rsidRDefault="00477A50" w:rsidP="00477A50">
      <w:pPr>
        <w:pStyle w:val="Koptekst"/>
        <w:tabs>
          <w:tab w:val="clear" w:pos="4536"/>
          <w:tab w:val="clear" w:pos="9072"/>
        </w:tabs>
        <w:rPr>
          <w:rFonts w:ascii="Arial" w:hAnsi="Arial" w:cs="Arial"/>
          <w:b/>
          <w:sz w:val="22"/>
          <w:szCs w:val="22"/>
        </w:rPr>
      </w:pPr>
      <w:r w:rsidRPr="00181BA9">
        <w:rPr>
          <w:rFonts w:ascii="Arial" w:hAnsi="Arial" w:cs="Arial"/>
          <w:b/>
          <w:sz w:val="22"/>
          <w:szCs w:val="22"/>
        </w:rPr>
        <w:lastRenderedPageBreak/>
        <w:t>Ter stemming: Aanpassing van het HHR t.a.v. jubilarissen, ereleden en leden van verdienste.</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b/>
          <w:sz w:val="22"/>
          <w:szCs w:val="22"/>
        </w:rPr>
      </w:pPr>
      <w:r w:rsidRPr="00181BA9">
        <w:rPr>
          <w:rFonts w:ascii="Arial" w:hAnsi="Arial" w:cs="Arial"/>
          <w:b/>
          <w:sz w:val="22"/>
          <w:szCs w:val="22"/>
        </w:rPr>
        <w:t>Nieuw</w:t>
      </w:r>
      <w:r w:rsidRPr="00181BA9">
        <w:rPr>
          <w:rFonts w:ascii="Arial" w:hAnsi="Arial" w:cs="Arial"/>
          <w:sz w:val="22"/>
          <w:szCs w:val="22"/>
        </w:rPr>
        <w:t xml:space="preserve"> </w:t>
      </w:r>
      <w:r w:rsidRPr="00181BA9">
        <w:rPr>
          <w:rFonts w:ascii="Arial" w:hAnsi="Arial" w:cs="Arial"/>
          <w:b/>
          <w:sz w:val="22"/>
          <w:szCs w:val="22"/>
        </w:rPr>
        <w:t>artike</w:t>
      </w:r>
      <w:r w:rsidRPr="00181BA9">
        <w:rPr>
          <w:rFonts w:ascii="Arial" w:hAnsi="Arial" w:cs="Arial"/>
          <w:sz w:val="22"/>
          <w:szCs w:val="22"/>
        </w:rPr>
        <w:t xml:space="preserve">l 3.17.1: </w:t>
      </w:r>
      <w:r w:rsidRPr="00181BA9">
        <w:rPr>
          <w:rFonts w:ascii="Arial" w:hAnsi="Arial" w:cs="Arial"/>
          <w:b/>
          <w:sz w:val="22"/>
          <w:szCs w:val="22"/>
        </w:rPr>
        <w:t>Algemeen</w:t>
      </w:r>
    </w:p>
    <w:p w:rsidR="00477A50" w:rsidRPr="00181BA9" w:rsidRDefault="00477A50" w:rsidP="00477A50">
      <w:pPr>
        <w:pStyle w:val="Koptekst"/>
        <w:numPr>
          <w:ilvl w:val="0"/>
          <w:numId w:val="1"/>
        </w:numPr>
        <w:tabs>
          <w:tab w:val="clear" w:pos="4536"/>
          <w:tab w:val="clear" w:pos="9072"/>
        </w:tabs>
        <w:rPr>
          <w:rFonts w:ascii="Arial" w:hAnsi="Arial" w:cs="Arial"/>
          <w:sz w:val="22"/>
          <w:szCs w:val="22"/>
        </w:rPr>
      </w:pPr>
      <w:r w:rsidRPr="00181BA9">
        <w:rPr>
          <w:rFonts w:ascii="Arial" w:hAnsi="Arial" w:cs="Arial"/>
          <w:sz w:val="22"/>
          <w:szCs w:val="22"/>
        </w:rPr>
        <w:t>Jubilaris is iemand die een aaneengesloten lidmaatschap heeft gekend bij de ADO van 12 en een half – 25 of 40 jaar.</w:t>
      </w:r>
    </w:p>
    <w:p w:rsidR="00477A50" w:rsidRPr="00181BA9" w:rsidRDefault="00477A50" w:rsidP="00477A50">
      <w:pPr>
        <w:pStyle w:val="Koptekst"/>
        <w:numPr>
          <w:ilvl w:val="0"/>
          <w:numId w:val="1"/>
        </w:numPr>
        <w:tabs>
          <w:tab w:val="clear" w:pos="4536"/>
          <w:tab w:val="clear" w:pos="9072"/>
        </w:tabs>
        <w:rPr>
          <w:rFonts w:ascii="Arial" w:hAnsi="Arial" w:cs="Arial"/>
          <w:sz w:val="22"/>
          <w:szCs w:val="22"/>
        </w:rPr>
      </w:pPr>
      <w:r w:rsidRPr="00181BA9">
        <w:rPr>
          <w:rFonts w:ascii="Arial" w:hAnsi="Arial" w:cs="Arial"/>
          <w:sz w:val="22"/>
          <w:szCs w:val="22"/>
        </w:rPr>
        <w:t>Erelid en lid van verdienste zijn leden, die wegens bijzondere verdiensten jegens de ADO als zodanig zijn benoemd.</w:t>
      </w:r>
    </w:p>
    <w:p w:rsidR="00477A50" w:rsidRPr="00181BA9" w:rsidRDefault="00477A50" w:rsidP="00477A50">
      <w:pPr>
        <w:pStyle w:val="Koptekst"/>
        <w:numPr>
          <w:ilvl w:val="0"/>
          <w:numId w:val="1"/>
        </w:numPr>
        <w:tabs>
          <w:tab w:val="clear" w:pos="4536"/>
          <w:tab w:val="clear" w:pos="9072"/>
        </w:tabs>
        <w:rPr>
          <w:rFonts w:ascii="Arial" w:hAnsi="Arial" w:cs="Arial"/>
          <w:sz w:val="22"/>
          <w:szCs w:val="22"/>
        </w:rPr>
      </w:pPr>
      <w:r w:rsidRPr="00181BA9">
        <w:rPr>
          <w:rFonts w:ascii="Arial" w:hAnsi="Arial" w:cs="Arial"/>
          <w:sz w:val="22"/>
          <w:szCs w:val="22"/>
        </w:rPr>
        <w:t>Een erelid wordt door het bestuur voorgedragen in de ALV. De ALV beslist met meerderheid van stemmen of iemand de titel erelid wordt verleend.</w:t>
      </w:r>
    </w:p>
    <w:p w:rsidR="00477A50" w:rsidRPr="00181BA9" w:rsidRDefault="00477A50" w:rsidP="00477A50">
      <w:pPr>
        <w:pStyle w:val="Koptekst"/>
        <w:numPr>
          <w:ilvl w:val="0"/>
          <w:numId w:val="1"/>
        </w:numPr>
        <w:tabs>
          <w:tab w:val="clear" w:pos="4536"/>
          <w:tab w:val="clear" w:pos="9072"/>
        </w:tabs>
        <w:rPr>
          <w:rFonts w:ascii="Arial" w:hAnsi="Arial" w:cs="Arial"/>
          <w:sz w:val="22"/>
          <w:szCs w:val="22"/>
        </w:rPr>
      </w:pPr>
      <w:r w:rsidRPr="00181BA9">
        <w:rPr>
          <w:rFonts w:ascii="Arial" w:hAnsi="Arial" w:cs="Arial"/>
          <w:sz w:val="22"/>
          <w:szCs w:val="22"/>
        </w:rPr>
        <w:t>Een lid van verdienste kan rechtstreeks door het bestuur deze titel worden verleend zonder voordracht in de ALV.</w:t>
      </w:r>
    </w:p>
    <w:p w:rsidR="00477A50" w:rsidRPr="00181BA9" w:rsidRDefault="00477A50" w:rsidP="00477A50">
      <w:pPr>
        <w:pStyle w:val="Koptekst"/>
        <w:numPr>
          <w:ilvl w:val="0"/>
          <w:numId w:val="1"/>
        </w:numPr>
        <w:tabs>
          <w:tab w:val="clear" w:pos="4536"/>
          <w:tab w:val="clear" w:pos="9072"/>
        </w:tabs>
        <w:rPr>
          <w:rFonts w:ascii="Arial" w:hAnsi="Arial" w:cs="Arial"/>
          <w:sz w:val="22"/>
          <w:szCs w:val="22"/>
        </w:rPr>
      </w:pPr>
      <w:r w:rsidRPr="00181BA9">
        <w:rPr>
          <w:rFonts w:ascii="Arial" w:hAnsi="Arial" w:cs="Arial"/>
          <w:sz w:val="22"/>
          <w:szCs w:val="22"/>
        </w:rPr>
        <w:t>Indien de stemmen staken in geval van voordracht van een erelid wordt de voordracht verworpen. Stemming geschiedt schriftelijk.</w:t>
      </w:r>
    </w:p>
    <w:p w:rsidR="00477A50" w:rsidRPr="00181BA9" w:rsidRDefault="00477A50" w:rsidP="00477A50">
      <w:pPr>
        <w:pStyle w:val="Koptekst"/>
        <w:numPr>
          <w:ilvl w:val="0"/>
          <w:numId w:val="1"/>
        </w:numPr>
        <w:tabs>
          <w:tab w:val="clear" w:pos="4536"/>
          <w:tab w:val="clear" w:pos="9072"/>
        </w:tabs>
        <w:rPr>
          <w:rFonts w:ascii="Arial" w:hAnsi="Arial" w:cs="Arial"/>
          <w:sz w:val="22"/>
          <w:szCs w:val="22"/>
        </w:rPr>
      </w:pPr>
      <w:r w:rsidRPr="00181BA9">
        <w:rPr>
          <w:rFonts w:ascii="Arial" w:hAnsi="Arial" w:cs="Arial"/>
          <w:sz w:val="22"/>
          <w:szCs w:val="22"/>
        </w:rPr>
        <w:t>De voordracht moet worden onderbouwd met argumenten en voldoen aan de hierna genoemde criteria.</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b/>
          <w:sz w:val="22"/>
          <w:szCs w:val="22"/>
        </w:rPr>
      </w:pPr>
      <w:r w:rsidRPr="00181BA9">
        <w:rPr>
          <w:rFonts w:ascii="Arial" w:hAnsi="Arial" w:cs="Arial"/>
          <w:b/>
          <w:sz w:val="22"/>
          <w:szCs w:val="22"/>
        </w:rPr>
        <w:t>Nieuw artikel</w:t>
      </w:r>
      <w:r w:rsidRPr="00181BA9">
        <w:rPr>
          <w:rFonts w:ascii="Arial" w:hAnsi="Arial" w:cs="Arial"/>
          <w:sz w:val="22"/>
          <w:szCs w:val="22"/>
        </w:rPr>
        <w:t xml:space="preserve"> 3.17.2: </w:t>
      </w:r>
      <w:r w:rsidRPr="00181BA9">
        <w:rPr>
          <w:rFonts w:ascii="Arial" w:hAnsi="Arial" w:cs="Arial"/>
          <w:b/>
          <w:sz w:val="22"/>
          <w:szCs w:val="22"/>
        </w:rPr>
        <w:t>Jubilaris</w:t>
      </w:r>
    </w:p>
    <w:p w:rsidR="00477A50" w:rsidRPr="00181BA9" w:rsidRDefault="00477A50" w:rsidP="00477A50">
      <w:pPr>
        <w:pStyle w:val="Koptekst"/>
        <w:numPr>
          <w:ilvl w:val="0"/>
          <w:numId w:val="2"/>
        </w:numPr>
        <w:tabs>
          <w:tab w:val="clear" w:pos="4536"/>
          <w:tab w:val="clear" w:pos="9072"/>
        </w:tabs>
        <w:rPr>
          <w:rFonts w:ascii="Arial" w:hAnsi="Arial" w:cs="Arial"/>
          <w:sz w:val="22"/>
          <w:szCs w:val="22"/>
        </w:rPr>
      </w:pPr>
      <w:r w:rsidRPr="00181BA9">
        <w:rPr>
          <w:rFonts w:ascii="Arial" w:hAnsi="Arial" w:cs="Arial"/>
          <w:sz w:val="22"/>
          <w:szCs w:val="22"/>
        </w:rPr>
        <w:t>Alleen huidige leden van de ADO kunnen worden benoemd als jubilaris.</w:t>
      </w:r>
    </w:p>
    <w:p w:rsidR="00477A50" w:rsidRPr="00181BA9" w:rsidRDefault="00477A50" w:rsidP="00477A50">
      <w:pPr>
        <w:pStyle w:val="Koptekst"/>
        <w:numPr>
          <w:ilvl w:val="0"/>
          <w:numId w:val="2"/>
        </w:numPr>
        <w:tabs>
          <w:tab w:val="clear" w:pos="4536"/>
          <w:tab w:val="clear" w:pos="9072"/>
        </w:tabs>
        <w:rPr>
          <w:rFonts w:ascii="Arial" w:hAnsi="Arial" w:cs="Arial"/>
          <w:sz w:val="22"/>
          <w:szCs w:val="22"/>
        </w:rPr>
      </w:pPr>
      <w:r w:rsidRPr="00181BA9">
        <w:rPr>
          <w:rFonts w:ascii="Arial" w:hAnsi="Arial" w:cs="Arial"/>
          <w:sz w:val="22"/>
          <w:szCs w:val="22"/>
        </w:rPr>
        <w:t>De jubilarissen worden bepaald aan de hand van de ledenlijst van de ADO.</w:t>
      </w:r>
    </w:p>
    <w:p w:rsidR="00477A50" w:rsidRPr="00181BA9" w:rsidRDefault="00477A50" w:rsidP="00477A50">
      <w:pPr>
        <w:pStyle w:val="Koptekst"/>
        <w:numPr>
          <w:ilvl w:val="0"/>
          <w:numId w:val="2"/>
        </w:numPr>
        <w:tabs>
          <w:tab w:val="clear" w:pos="4536"/>
          <w:tab w:val="clear" w:pos="9072"/>
        </w:tabs>
        <w:rPr>
          <w:rFonts w:ascii="Arial" w:hAnsi="Arial" w:cs="Arial"/>
          <w:sz w:val="22"/>
          <w:szCs w:val="22"/>
        </w:rPr>
      </w:pPr>
      <w:r w:rsidRPr="00181BA9">
        <w:rPr>
          <w:rFonts w:ascii="Arial" w:hAnsi="Arial" w:cs="Arial"/>
          <w:sz w:val="22"/>
          <w:szCs w:val="22"/>
        </w:rPr>
        <w:t>Hierbij wordt uitgegaan van de ledenlijst zoals die op 1 oktober van elk jaar is bijgewerkt.</w:t>
      </w:r>
    </w:p>
    <w:p w:rsidR="00477A50" w:rsidRPr="00181BA9" w:rsidRDefault="00477A50" w:rsidP="00477A50">
      <w:pPr>
        <w:pStyle w:val="Koptekst"/>
        <w:numPr>
          <w:ilvl w:val="0"/>
          <w:numId w:val="2"/>
        </w:numPr>
        <w:tabs>
          <w:tab w:val="clear" w:pos="4536"/>
          <w:tab w:val="clear" w:pos="9072"/>
        </w:tabs>
        <w:rPr>
          <w:rFonts w:ascii="Arial" w:hAnsi="Arial" w:cs="Arial"/>
          <w:sz w:val="22"/>
          <w:szCs w:val="22"/>
        </w:rPr>
      </w:pPr>
      <w:r w:rsidRPr="00181BA9">
        <w:rPr>
          <w:rFonts w:ascii="Arial" w:hAnsi="Arial" w:cs="Arial"/>
          <w:sz w:val="22"/>
          <w:szCs w:val="22"/>
        </w:rPr>
        <w:t>De jubilarissen worden indien mogelijk, 4 weken voor aanvang van de huldiging aan alle leden kenbaar gemaakt via de website van de ADO of per mail.</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b/>
          <w:sz w:val="22"/>
          <w:szCs w:val="22"/>
        </w:rPr>
      </w:pPr>
      <w:r w:rsidRPr="00181BA9">
        <w:rPr>
          <w:rFonts w:ascii="Arial" w:hAnsi="Arial" w:cs="Arial"/>
          <w:b/>
          <w:sz w:val="22"/>
          <w:szCs w:val="22"/>
        </w:rPr>
        <w:t xml:space="preserve">Nieuw artikel </w:t>
      </w:r>
      <w:r w:rsidRPr="00181BA9">
        <w:rPr>
          <w:rFonts w:ascii="Arial" w:hAnsi="Arial" w:cs="Arial"/>
          <w:sz w:val="22"/>
          <w:szCs w:val="22"/>
        </w:rPr>
        <w:t xml:space="preserve">3.17.3A: </w:t>
      </w:r>
      <w:r w:rsidRPr="00181BA9">
        <w:rPr>
          <w:rFonts w:ascii="Arial" w:hAnsi="Arial" w:cs="Arial"/>
          <w:b/>
          <w:sz w:val="22"/>
          <w:szCs w:val="22"/>
        </w:rPr>
        <w:t>Criteria benoeming lid van verdiensten en erelid.</w:t>
      </w:r>
    </w:p>
    <w:p w:rsidR="00477A50" w:rsidRPr="00181BA9" w:rsidRDefault="00477A50" w:rsidP="00477A50">
      <w:pPr>
        <w:pStyle w:val="Koptekst"/>
        <w:tabs>
          <w:tab w:val="clear" w:pos="4536"/>
          <w:tab w:val="clear" w:pos="9072"/>
        </w:tabs>
        <w:rPr>
          <w:rFonts w:ascii="Arial" w:hAnsi="Arial" w:cs="Arial"/>
          <w:b/>
          <w:sz w:val="22"/>
          <w:szCs w:val="22"/>
        </w:rPr>
      </w:pPr>
      <w:r w:rsidRPr="00181BA9">
        <w:rPr>
          <w:rFonts w:ascii="Arial" w:hAnsi="Arial" w:cs="Arial"/>
          <w:b/>
          <w:sz w:val="22"/>
          <w:szCs w:val="22"/>
        </w:rPr>
        <w:t>Doel:</w:t>
      </w:r>
    </w:p>
    <w:p w:rsidR="00477A50" w:rsidRPr="00181BA9" w:rsidRDefault="00477A50" w:rsidP="00477A50">
      <w:pPr>
        <w:pStyle w:val="Koptekst"/>
        <w:numPr>
          <w:ilvl w:val="0"/>
          <w:numId w:val="3"/>
        </w:numPr>
        <w:tabs>
          <w:tab w:val="clear" w:pos="4536"/>
          <w:tab w:val="clear" w:pos="9072"/>
        </w:tabs>
        <w:rPr>
          <w:rFonts w:ascii="Arial" w:hAnsi="Arial" w:cs="Arial"/>
          <w:sz w:val="22"/>
          <w:szCs w:val="22"/>
        </w:rPr>
      </w:pPr>
      <w:r w:rsidRPr="00181BA9">
        <w:rPr>
          <w:rFonts w:ascii="Arial" w:hAnsi="Arial" w:cs="Arial"/>
          <w:sz w:val="22"/>
          <w:szCs w:val="22"/>
        </w:rPr>
        <w:t>Het tonen van waardering voor aan de ADO bewezen diensten.</w:t>
      </w:r>
    </w:p>
    <w:p w:rsidR="00477A50" w:rsidRPr="00181BA9" w:rsidRDefault="00477A50" w:rsidP="00477A50">
      <w:pPr>
        <w:pStyle w:val="Koptekst"/>
        <w:numPr>
          <w:ilvl w:val="0"/>
          <w:numId w:val="3"/>
        </w:numPr>
        <w:tabs>
          <w:tab w:val="clear" w:pos="4536"/>
          <w:tab w:val="clear" w:pos="9072"/>
        </w:tabs>
        <w:rPr>
          <w:rFonts w:ascii="Arial" w:hAnsi="Arial" w:cs="Arial"/>
          <w:sz w:val="22"/>
          <w:szCs w:val="22"/>
        </w:rPr>
      </w:pPr>
      <w:r w:rsidRPr="00181BA9">
        <w:rPr>
          <w:rFonts w:ascii="Arial" w:hAnsi="Arial" w:cs="Arial"/>
          <w:sz w:val="22"/>
          <w:szCs w:val="22"/>
        </w:rPr>
        <w:t>Het stimuleren van het lid tot voortzetting van zijn/haar activiteiten.</w:t>
      </w:r>
    </w:p>
    <w:p w:rsidR="00477A50" w:rsidRPr="00181BA9" w:rsidRDefault="00477A50" w:rsidP="00477A50">
      <w:pPr>
        <w:pStyle w:val="Koptekst"/>
        <w:numPr>
          <w:ilvl w:val="0"/>
          <w:numId w:val="3"/>
        </w:numPr>
        <w:tabs>
          <w:tab w:val="clear" w:pos="4536"/>
          <w:tab w:val="clear" w:pos="9072"/>
        </w:tabs>
        <w:rPr>
          <w:rFonts w:ascii="Arial" w:hAnsi="Arial" w:cs="Arial"/>
          <w:sz w:val="22"/>
          <w:szCs w:val="22"/>
        </w:rPr>
      </w:pPr>
      <w:r w:rsidRPr="00181BA9">
        <w:rPr>
          <w:rFonts w:ascii="Arial" w:hAnsi="Arial" w:cs="Arial"/>
          <w:sz w:val="22"/>
          <w:szCs w:val="22"/>
        </w:rPr>
        <w:t>Aanmoediging voor nieuwe medewerkers.</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3.17.3B: Lid van verdiensten:</w:t>
      </w: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A. Langdurig actief als vrijwilliger (meer dan 5 jaar) waarbij de vrijwilliger de activiteiten meerder malen per seizoen uitoefent.</w:t>
      </w: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B. Heeft een voor alle leden herkenbare dienst of project uitgevoerd in het belang van de ADO.</w:t>
      </w: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C. Kandidaat moet lid zijn van de ADO.</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3.17.3C Erelid.</w:t>
      </w: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A. langdurig ononderbroken periode actief als bestuurslid (meer dan 15 jaar) en bijzondere verdienste als vertegenwoordiger van het bestuur binnen of buiten de organisatie.</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b/>
          <w:sz w:val="22"/>
          <w:szCs w:val="22"/>
        </w:rPr>
      </w:pPr>
      <w:r w:rsidRPr="00181BA9">
        <w:rPr>
          <w:rFonts w:ascii="Arial" w:hAnsi="Arial" w:cs="Arial"/>
          <w:b/>
          <w:sz w:val="22"/>
          <w:szCs w:val="22"/>
        </w:rPr>
        <w:t>Nieuw artikel</w:t>
      </w:r>
      <w:r w:rsidRPr="00181BA9">
        <w:rPr>
          <w:rFonts w:ascii="Arial" w:hAnsi="Arial" w:cs="Arial"/>
          <w:sz w:val="22"/>
          <w:szCs w:val="22"/>
        </w:rPr>
        <w:t xml:space="preserve"> 3.17.4: </w:t>
      </w:r>
      <w:r w:rsidRPr="00181BA9">
        <w:rPr>
          <w:rFonts w:ascii="Arial" w:hAnsi="Arial" w:cs="Arial"/>
          <w:b/>
          <w:sz w:val="22"/>
          <w:szCs w:val="22"/>
        </w:rPr>
        <w:t>Onderscheiding.</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r w:rsidRPr="00181BA9">
        <w:rPr>
          <w:rFonts w:ascii="Arial" w:hAnsi="Arial" w:cs="Arial"/>
          <w:sz w:val="22"/>
          <w:szCs w:val="22"/>
        </w:rPr>
        <w:t>Jubilaris, lid van verdiensten of erelid krijgt een bijbehorende speld, passend cadeau en vermelding op de website van de ADO. Ereleden worden tevens vrijgesteld van het betalen van contributie.</w:t>
      </w: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b/>
          <w:sz w:val="22"/>
          <w:szCs w:val="22"/>
        </w:rPr>
      </w:pPr>
      <w:r w:rsidRPr="00181BA9">
        <w:rPr>
          <w:rFonts w:ascii="Arial" w:hAnsi="Arial" w:cs="Arial"/>
          <w:b/>
          <w:sz w:val="22"/>
          <w:szCs w:val="22"/>
        </w:rPr>
        <w:t>Nieuw artike</w:t>
      </w:r>
      <w:r w:rsidRPr="00181BA9">
        <w:rPr>
          <w:rFonts w:ascii="Arial" w:hAnsi="Arial" w:cs="Arial"/>
          <w:sz w:val="22"/>
          <w:szCs w:val="22"/>
        </w:rPr>
        <w:t xml:space="preserve">l 3.17.5: </w:t>
      </w:r>
      <w:r w:rsidRPr="00181BA9">
        <w:rPr>
          <w:rFonts w:ascii="Arial" w:hAnsi="Arial" w:cs="Arial"/>
          <w:b/>
          <w:sz w:val="22"/>
          <w:szCs w:val="22"/>
        </w:rPr>
        <w:t>Aanvullingen.</w:t>
      </w:r>
    </w:p>
    <w:p w:rsidR="00477A50" w:rsidRPr="00181BA9" w:rsidRDefault="00477A50" w:rsidP="00477A50">
      <w:pPr>
        <w:pStyle w:val="Koptekst"/>
        <w:numPr>
          <w:ilvl w:val="0"/>
          <w:numId w:val="4"/>
        </w:numPr>
        <w:tabs>
          <w:tab w:val="clear" w:pos="4536"/>
          <w:tab w:val="clear" w:pos="9072"/>
        </w:tabs>
        <w:rPr>
          <w:rFonts w:ascii="Arial" w:hAnsi="Arial" w:cs="Arial"/>
          <w:sz w:val="22"/>
          <w:szCs w:val="22"/>
        </w:rPr>
      </w:pPr>
      <w:r w:rsidRPr="00181BA9">
        <w:rPr>
          <w:rFonts w:ascii="Arial" w:hAnsi="Arial" w:cs="Arial"/>
          <w:sz w:val="22"/>
          <w:szCs w:val="22"/>
        </w:rPr>
        <w:t>Een kandidaat moet van onbesproken gedrag zijn en mag de vereniging nooit in diskrediet hebben gebracht.</w:t>
      </w:r>
    </w:p>
    <w:p w:rsidR="00477A50" w:rsidRPr="00181BA9" w:rsidRDefault="00477A50" w:rsidP="00477A50">
      <w:pPr>
        <w:pStyle w:val="Koptekst"/>
        <w:numPr>
          <w:ilvl w:val="0"/>
          <w:numId w:val="4"/>
        </w:numPr>
        <w:tabs>
          <w:tab w:val="clear" w:pos="4536"/>
          <w:tab w:val="clear" w:pos="9072"/>
        </w:tabs>
        <w:rPr>
          <w:rFonts w:ascii="Arial" w:hAnsi="Arial" w:cs="Arial"/>
          <w:sz w:val="22"/>
          <w:szCs w:val="22"/>
        </w:rPr>
      </w:pPr>
      <w:r w:rsidRPr="00181BA9">
        <w:rPr>
          <w:rFonts w:ascii="Arial" w:hAnsi="Arial" w:cs="Arial"/>
          <w:sz w:val="22"/>
          <w:szCs w:val="22"/>
        </w:rPr>
        <w:t>Bij royeren van een lid vervallen automatisch de titels lid van verdienste en of erelid.</w:t>
      </w:r>
    </w:p>
    <w:p w:rsidR="00477A50" w:rsidRPr="00181BA9" w:rsidRDefault="00477A50" w:rsidP="00477A50">
      <w:pPr>
        <w:pStyle w:val="Koptekst"/>
        <w:tabs>
          <w:tab w:val="clear" w:pos="4536"/>
          <w:tab w:val="clear" w:pos="9072"/>
        </w:tabs>
        <w:ind w:left="720"/>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b/>
          <w:sz w:val="22"/>
          <w:szCs w:val="22"/>
        </w:rPr>
      </w:pPr>
      <w:r w:rsidRPr="00181BA9">
        <w:rPr>
          <w:rFonts w:ascii="Arial" w:hAnsi="Arial" w:cs="Arial"/>
          <w:b/>
          <w:sz w:val="22"/>
          <w:szCs w:val="22"/>
        </w:rPr>
        <w:t>Nieuw artikel</w:t>
      </w:r>
      <w:r w:rsidRPr="00181BA9">
        <w:rPr>
          <w:rFonts w:ascii="Arial" w:hAnsi="Arial" w:cs="Arial"/>
          <w:sz w:val="22"/>
          <w:szCs w:val="22"/>
        </w:rPr>
        <w:t xml:space="preserve"> 3.17.6: </w:t>
      </w:r>
      <w:r w:rsidRPr="00181BA9">
        <w:rPr>
          <w:rFonts w:ascii="Arial" w:hAnsi="Arial" w:cs="Arial"/>
          <w:b/>
          <w:sz w:val="22"/>
          <w:szCs w:val="22"/>
        </w:rPr>
        <w:t>Procedure erelid.</w:t>
      </w:r>
    </w:p>
    <w:p w:rsidR="00477A50" w:rsidRPr="00181BA9" w:rsidRDefault="00477A50" w:rsidP="00477A50">
      <w:pPr>
        <w:pStyle w:val="Koptekst"/>
        <w:numPr>
          <w:ilvl w:val="0"/>
          <w:numId w:val="5"/>
        </w:numPr>
        <w:tabs>
          <w:tab w:val="clear" w:pos="4536"/>
          <w:tab w:val="clear" w:pos="9072"/>
        </w:tabs>
        <w:rPr>
          <w:rFonts w:ascii="Arial" w:hAnsi="Arial" w:cs="Arial"/>
          <w:sz w:val="22"/>
          <w:szCs w:val="22"/>
        </w:rPr>
      </w:pPr>
      <w:r w:rsidRPr="00181BA9">
        <w:rPr>
          <w:rFonts w:ascii="Arial" w:hAnsi="Arial" w:cs="Arial"/>
          <w:sz w:val="22"/>
          <w:szCs w:val="22"/>
        </w:rPr>
        <w:t>Een voordracht voor een onderscheiding moet schriftelijk worden ingediend bij het bestuur en kan door elk lid van de ADO worden gedaan. De voordracht moet zijn voorzien van duidelijke en objectieve argumenten.</w:t>
      </w:r>
    </w:p>
    <w:p w:rsidR="00477A50" w:rsidRPr="00181BA9" w:rsidRDefault="00477A50" w:rsidP="00477A50">
      <w:pPr>
        <w:pStyle w:val="Koptekst"/>
        <w:numPr>
          <w:ilvl w:val="0"/>
          <w:numId w:val="5"/>
        </w:numPr>
        <w:tabs>
          <w:tab w:val="clear" w:pos="4536"/>
          <w:tab w:val="clear" w:pos="9072"/>
        </w:tabs>
        <w:rPr>
          <w:rFonts w:ascii="Arial" w:hAnsi="Arial" w:cs="Arial"/>
          <w:sz w:val="22"/>
          <w:szCs w:val="22"/>
        </w:rPr>
      </w:pPr>
      <w:r w:rsidRPr="00181BA9">
        <w:rPr>
          <w:rFonts w:ascii="Arial" w:hAnsi="Arial" w:cs="Arial"/>
          <w:sz w:val="22"/>
          <w:szCs w:val="22"/>
        </w:rPr>
        <w:t>Het bestuur beoordeelt of de voorgestelde kandidaat aan de gestelde criteria voldoet.</w:t>
      </w:r>
    </w:p>
    <w:p w:rsidR="00477A50" w:rsidRPr="00181BA9" w:rsidRDefault="00477A50" w:rsidP="00477A50">
      <w:pPr>
        <w:pStyle w:val="Koptekst"/>
        <w:numPr>
          <w:ilvl w:val="0"/>
          <w:numId w:val="5"/>
        </w:numPr>
        <w:tabs>
          <w:tab w:val="clear" w:pos="4536"/>
          <w:tab w:val="clear" w:pos="9072"/>
        </w:tabs>
        <w:rPr>
          <w:rFonts w:ascii="Arial" w:hAnsi="Arial" w:cs="Arial"/>
          <w:sz w:val="22"/>
          <w:szCs w:val="22"/>
        </w:rPr>
      </w:pPr>
      <w:r w:rsidRPr="00181BA9">
        <w:rPr>
          <w:rFonts w:ascii="Arial" w:hAnsi="Arial" w:cs="Arial"/>
          <w:sz w:val="22"/>
          <w:szCs w:val="22"/>
        </w:rPr>
        <w:t>Indien het bestuur akkoord gaat met het voorstel wordt dit in de notulen van de bestuursvergadering vastgelegd.</w:t>
      </w:r>
    </w:p>
    <w:p w:rsidR="00477A50" w:rsidRPr="00181BA9" w:rsidRDefault="00477A50" w:rsidP="00477A50">
      <w:pPr>
        <w:pStyle w:val="Koptekst"/>
        <w:numPr>
          <w:ilvl w:val="0"/>
          <w:numId w:val="5"/>
        </w:numPr>
        <w:tabs>
          <w:tab w:val="clear" w:pos="4536"/>
          <w:tab w:val="clear" w:pos="9072"/>
        </w:tabs>
        <w:rPr>
          <w:rFonts w:ascii="Arial" w:hAnsi="Arial" w:cs="Arial"/>
          <w:sz w:val="22"/>
          <w:szCs w:val="22"/>
        </w:rPr>
      </w:pPr>
      <w:r w:rsidRPr="00181BA9">
        <w:rPr>
          <w:rFonts w:ascii="Arial" w:hAnsi="Arial" w:cs="Arial"/>
          <w:sz w:val="22"/>
          <w:szCs w:val="22"/>
        </w:rPr>
        <w:t>Op de eerstvolgende ALV wordt het voorstel aan de leden voorgelegd.</w:t>
      </w:r>
    </w:p>
    <w:p w:rsidR="00477A50" w:rsidRPr="00181BA9" w:rsidRDefault="00477A50" w:rsidP="00477A50">
      <w:pPr>
        <w:pStyle w:val="Koptekst"/>
        <w:numPr>
          <w:ilvl w:val="0"/>
          <w:numId w:val="5"/>
        </w:numPr>
        <w:tabs>
          <w:tab w:val="clear" w:pos="4536"/>
          <w:tab w:val="clear" w:pos="9072"/>
        </w:tabs>
        <w:rPr>
          <w:rFonts w:ascii="Arial" w:hAnsi="Arial" w:cs="Arial"/>
          <w:sz w:val="22"/>
          <w:szCs w:val="22"/>
        </w:rPr>
      </w:pPr>
      <w:r w:rsidRPr="00181BA9">
        <w:rPr>
          <w:rFonts w:ascii="Arial" w:hAnsi="Arial" w:cs="Arial"/>
          <w:sz w:val="22"/>
          <w:szCs w:val="22"/>
        </w:rPr>
        <w:t>Als de ALV het voorstel bekrachtigt met een meerderheid van stemmen wordt de onderscheiding door het bestuur uitgereikt gedurende de ALV.</w:t>
      </w:r>
    </w:p>
    <w:p w:rsidR="00477A50" w:rsidRPr="00181BA9" w:rsidRDefault="00477A50" w:rsidP="00477A50">
      <w:pPr>
        <w:pStyle w:val="Koptekst"/>
        <w:numPr>
          <w:ilvl w:val="0"/>
          <w:numId w:val="5"/>
        </w:numPr>
        <w:tabs>
          <w:tab w:val="clear" w:pos="4536"/>
          <w:tab w:val="clear" w:pos="9072"/>
        </w:tabs>
        <w:rPr>
          <w:rFonts w:ascii="Arial" w:hAnsi="Arial" w:cs="Arial"/>
          <w:sz w:val="22"/>
          <w:szCs w:val="22"/>
        </w:rPr>
      </w:pPr>
      <w:r w:rsidRPr="00181BA9">
        <w:rPr>
          <w:rFonts w:ascii="Arial" w:hAnsi="Arial" w:cs="Arial"/>
          <w:sz w:val="22"/>
          <w:szCs w:val="22"/>
        </w:rPr>
        <w:t>Indien het bestuur het voorstel afwijst, wordt de betreffende indiener schriftelijk geïnformeerd met opgaaf van redenen voor de afwijzing.</w:t>
      </w:r>
    </w:p>
    <w:p w:rsidR="00477A50" w:rsidRPr="00181BA9" w:rsidRDefault="00477A50" w:rsidP="00477A50">
      <w:pPr>
        <w:pStyle w:val="Koptekst"/>
        <w:tabs>
          <w:tab w:val="clear" w:pos="4536"/>
          <w:tab w:val="clear" w:pos="9072"/>
        </w:tabs>
        <w:ind w:left="720"/>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477A50" w:rsidRPr="00181BA9" w:rsidRDefault="00477A50" w:rsidP="00477A50">
      <w:pPr>
        <w:pStyle w:val="Koptekst"/>
        <w:tabs>
          <w:tab w:val="clear" w:pos="4536"/>
          <w:tab w:val="clear" w:pos="9072"/>
        </w:tabs>
        <w:rPr>
          <w:rFonts w:ascii="Arial" w:hAnsi="Arial" w:cs="Arial"/>
          <w:sz w:val="22"/>
          <w:szCs w:val="22"/>
        </w:rPr>
      </w:pPr>
    </w:p>
    <w:p w:rsidR="00477A50" w:rsidRDefault="00477A50" w:rsidP="00477A50">
      <w:pPr>
        <w:rPr>
          <w:rFonts w:ascii="Arial" w:hAnsi="Arial" w:cs="Arial"/>
        </w:rPr>
      </w:pPr>
      <w:r w:rsidRPr="00181BA9">
        <w:rPr>
          <w:rFonts w:ascii="Arial" w:hAnsi="Arial" w:cs="Arial"/>
        </w:rPr>
        <w:t>Ter stemming:</w:t>
      </w:r>
    </w:p>
    <w:p w:rsidR="00181BA9" w:rsidRPr="00181BA9" w:rsidRDefault="00181BA9" w:rsidP="00477A50">
      <w:pPr>
        <w:rPr>
          <w:rFonts w:ascii="Arial" w:hAnsi="Arial" w:cs="Arial"/>
        </w:rPr>
      </w:pPr>
    </w:p>
    <w:p w:rsidR="00477A50" w:rsidRPr="00181BA9" w:rsidRDefault="00477A50" w:rsidP="00477A50">
      <w:pPr>
        <w:rPr>
          <w:rFonts w:ascii="Arial" w:hAnsi="Arial" w:cs="Arial"/>
          <w:b/>
        </w:rPr>
      </w:pPr>
      <w:r w:rsidRPr="00181BA9">
        <w:rPr>
          <w:rFonts w:ascii="Arial" w:hAnsi="Arial" w:cs="Arial"/>
          <w:b/>
        </w:rPr>
        <w:t>Aanpassing HHR artikel 4.18A</w:t>
      </w:r>
    </w:p>
    <w:p w:rsidR="00477A50" w:rsidRPr="00181BA9" w:rsidRDefault="00477A50" w:rsidP="00477A50">
      <w:pPr>
        <w:rPr>
          <w:rFonts w:ascii="Arial" w:hAnsi="Arial" w:cs="Arial"/>
        </w:rPr>
      </w:pPr>
      <w:r w:rsidRPr="00181BA9">
        <w:rPr>
          <w:rFonts w:ascii="Arial" w:hAnsi="Arial" w:cs="Arial"/>
        </w:rPr>
        <w:t xml:space="preserve">Invallen voor een speler van een ander team is toegestaan indien deze speelt in dezelfde speelgelegenheid en invalt in een team in een hogere divisie. Een uitzondering wordt echter gemaakt voor teams uit de </w:t>
      </w:r>
      <w:r w:rsidRPr="00181BA9">
        <w:rPr>
          <w:rFonts w:ascii="Arial" w:hAnsi="Arial" w:cs="Arial"/>
          <w:b/>
        </w:rPr>
        <w:t xml:space="preserve">laagste </w:t>
      </w:r>
      <w:r w:rsidRPr="00181BA9">
        <w:rPr>
          <w:rFonts w:ascii="Arial" w:hAnsi="Arial" w:cs="Arial"/>
        </w:rPr>
        <w:t>divisie. Deze mogen één speler lenen uit dezelfde divisie mits hij speelt in dezelfde speelgelegenheid.</w:t>
      </w:r>
    </w:p>
    <w:p w:rsidR="00477A50" w:rsidRPr="00181BA9" w:rsidRDefault="00477A50" w:rsidP="00477A50">
      <w:pPr>
        <w:rPr>
          <w:rFonts w:ascii="Arial" w:hAnsi="Arial" w:cs="Arial"/>
        </w:rPr>
      </w:pPr>
    </w:p>
    <w:p w:rsidR="00477A50" w:rsidRDefault="00477A50" w:rsidP="00477A50">
      <w:pPr>
        <w:rPr>
          <w:rFonts w:ascii="Arial" w:hAnsi="Arial" w:cs="Arial"/>
        </w:rPr>
      </w:pPr>
      <w:r w:rsidRPr="00181BA9">
        <w:rPr>
          <w:rFonts w:ascii="Arial" w:hAnsi="Arial" w:cs="Arial"/>
        </w:rPr>
        <w:t>Ter stemming :</w:t>
      </w:r>
    </w:p>
    <w:p w:rsidR="00181BA9" w:rsidRPr="00181BA9" w:rsidRDefault="00181BA9" w:rsidP="00477A50">
      <w:pPr>
        <w:rPr>
          <w:rFonts w:ascii="Arial" w:hAnsi="Arial" w:cs="Arial"/>
        </w:rPr>
      </w:pPr>
    </w:p>
    <w:p w:rsidR="00477A50" w:rsidRPr="00181BA9" w:rsidRDefault="00477A50" w:rsidP="00477A50">
      <w:pPr>
        <w:rPr>
          <w:rFonts w:ascii="Arial" w:hAnsi="Arial" w:cs="Arial"/>
          <w:b/>
        </w:rPr>
      </w:pPr>
      <w:r w:rsidRPr="00181BA9">
        <w:rPr>
          <w:rFonts w:ascii="Arial" w:hAnsi="Arial" w:cs="Arial"/>
          <w:b/>
        </w:rPr>
        <w:t>Aangepast artikel HHR 4.25A</w:t>
      </w:r>
    </w:p>
    <w:p w:rsidR="00477A50" w:rsidRPr="00181BA9" w:rsidRDefault="00477A50" w:rsidP="00477A50">
      <w:pPr>
        <w:rPr>
          <w:rFonts w:ascii="Arial" w:hAnsi="Arial" w:cs="Arial"/>
        </w:rPr>
      </w:pPr>
      <w:r w:rsidRPr="00181BA9">
        <w:rPr>
          <w:rFonts w:ascii="Arial" w:hAnsi="Arial" w:cs="Arial"/>
        </w:rPr>
        <w:t xml:space="preserve">De uitslag dient zowel in punten als in </w:t>
      </w:r>
      <w:proofErr w:type="spellStart"/>
      <w:r w:rsidRPr="00181BA9">
        <w:rPr>
          <w:rFonts w:ascii="Arial" w:hAnsi="Arial" w:cs="Arial"/>
        </w:rPr>
        <w:t>legs</w:t>
      </w:r>
      <w:proofErr w:type="spellEnd"/>
      <w:r w:rsidRPr="00181BA9">
        <w:rPr>
          <w:rFonts w:ascii="Arial" w:hAnsi="Arial" w:cs="Arial"/>
        </w:rPr>
        <w:t xml:space="preserve"> (zie wedstrijdformulier) door een geautoriseerd persoon (meestal de </w:t>
      </w:r>
      <w:proofErr w:type="spellStart"/>
      <w:r w:rsidRPr="00181BA9">
        <w:rPr>
          <w:rFonts w:ascii="Arial" w:hAnsi="Arial" w:cs="Arial"/>
        </w:rPr>
        <w:t>tc</w:t>
      </w:r>
      <w:proofErr w:type="spellEnd"/>
      <w:r w:rsidRPr="00181BA9">
        <w:rPr>
          <w:rFonts w:ascii="Arial" w:hAnsi="Arial" w:cs="Arial"/>
        </w:rPr>
        <w:t xml:space="preserve">) door beide teams online ingevuld te worden op de ADO site. Dit dient in dezelfde speelweek te gebeuren. Bij niet naleven van deze regel zal na exact </w:t>
      </w:r>
      <w:r w:rsidRPr="00181BA9">
        <w:rPr>
          <w:rFonts w:ascii="Arial" w:hAnsi="Arial" w:cs="Arial"/>
          <w:b/>
        </w:rPr>
        <w:t>1 week (7x24 uur)</w:t>
      </w:r>
      <w:r w:rsidRPr="00181BA9">
        <w:rPr>
          <w:rFonts w:ascii="Arial" w:hAnsi="Arial" w:cs="Arial"/>
        </w:rPr>
        <w:t xml:space="preserve"> het in gebreken blijvende team onherroepelijk 0 punten en 0 </w:t>
      </w:r>
      <w:proofErr w:type="spellStart"/>
      <w:r w:rsidRPr="00181BA9">
        <w:rPr>
          <w:rFonts w:ascii="Arial" w:hAnsi="Arial" w:cs="Arial"/>
        </w:rPr>
        <w:t>legs</w:t>
      </w:r>
      <w:proofErr w:type="spellEnd"/>
      <w:r w:rsidRPr="00181BA9">
        <w:rPr>
          <w:rFonts w:ascii="Arial" w:hAnsi="Arial" w:cs="Arial"/>
        </w:rPr>
        <w:t xml:space="preserve"> krijgen </w:t>
      </w:r>
      <w:r w:rsidRPr="00181BA9">
        <w:rPr>
          <w:rFonts w:ascii="Arial" w:hAnsi="Arial" w:cs="Arial"/>
          <w:b/>
        </w:rPr>
        <w:t>(=penalty)</w:t>
      </w:r>
      <w:r w:rsidRPr="00181BA9">
        <w:rPr>
          <w:rFonts w:ascii="Arial" w:hAnsi="Arial" w:cs="Arial"/>
        </w:rPr>
        <w:t xml:space="preserve"> Het team dat wel ingevuld heeft krijgt uiteraard wel hun behaalde punten en </w:t>
      </w:r>
      <w:proofErr w:type="spellStart"/>
      <w:r w:rsidRPr="00181BA9">
        <w:rPr>
          <w:rFonts w:ascii="Arial" w:hAnsi="Arial" w:cs="Arial"/>
        </w:rPr>
        <w:t>legs</w:t>
      </w:r>
      <w:proofErr w:type="spellEnd"/>
      <w:r w:rsidRPr="00181BA9">
        <w:rPr>
          <w:rFonts w:ascii="Arial" w:hAnsi="Arial" w:cs="Arial"/>
        </w:rPr>
        <w:t xml:space="preserve">.  </w:t>
      </w:r>
    </w:p>
    <w:p w:rsidR="00477A50" w:rsidRPr="00181BA9" w:rsidRDefault="00477A50" w:rsidP="00477A50">
      <w:pPr>
        <w:rPr>
          <w:rFonts w:ascii="Arial" w:hAnsi="Arial" w:cs="Arial"/>
        </w:rPr>
      </w:pPr>
    </w:p>
    <w:p w:rsidR="00477A50" w:rsidRPr="00181BA9" w:rsidRDefault="00477A50" w:rsidP="00477A50">
      <w:pPr>
        <w:rPr>
          <w:rFonts w:ascii="Arial" w:hAnsi="Arial" w:cs="Arial"/>
          <w:b/>
        </w:rPr>
      </w:pPr>
      <w:r w:rsidRPr="00181BA9">
        <w:rPr>
          <w:rFonts w:ascii="Arial" w:hAnsi="Arial" w:cs="Arial"/>
          <w:b/>
        </w:rPr>
        <w:t>Nieuw artikel 4.25C</w:t>
      </w:r>
    </w:p>
    <w:p w:rsidR="00477A50" w:rsidRPr="00181BA9" w:rsidRDefault="00477A50" w:rsidP="00477A50">
      <w:pPr>
        <w:rPr>
          <w:rFonts w:ascii="Arial" w:hAnsi="Arial" w:cs="Arial"/>
        </w:rPr>
      </w:pPr>
      <w:r w:rsidRPr="00181BA9">
        <w:rPr>
          <w:rFonts w:ascii="Arial" w:hAnsi="Arial" w:cs="Arial"/>
        </w:rPr>
        <w:t>Indien er aanwijsbaar overmacht in het geding is bij punt A, kan het bestuur alsnog dispensatie verlenen. Aanwijsbaar overmacht is bij een internetstoring of storing bij inloggen op de site. Er dient tijdens deze 7x 24 uur wel contact te zijn geweest met bestuur via mail of telefoon.</w:t>
      </w:r>
    </w:p>
    <w:p w:rsidR="00477A50" w:rsidRPr="00181BA9" w:rsidRDefault="00477A50" w:rsidP="00477A50">
      <w:pPr>
        <w:rPr>
          <w:rFonts w:ascii="Arial" w:hAnsi="Arial" w:cs="Arial"/>
        </w:rPr>
      </w:pPr>
    </w:p>
    <w:p w:rsidR="00181BA9" w:rsidRPr="00181BA9" w:rsidRDefault="00181BA9" w:rsidP="00477A50">
      <w:pPr>
        <w:rPr>
          <w:rFonts w:ascii="Arial" w:hAnsi="Arial" w:cs="Arial"/>
        </w:rPr>
      </w:pPr>
    </w:p>
    <w:p w:rsidR="00181BA9" w:rsidRDefault="00181BA9" w:rsidP="00181BA9">
      <w:pPr>
        <w:pStyle w:val="Koptekst"/>
        <w:tabs>
          <w:tab w:val="clear" w:pos="4536"/>
          <w:tab w:val="clear" w:pos="9072"/>
        </w:tabs>
        <w:rPr>
          <w:rFonts w:ascii="Arial" w:hAnsi="Arial" w:cs="Arial"/>
          <w:sz w:val="22"/>
          <w:szCs w:val="22"/>
        </w:rPr>
      </w:pPr>
    </w:p>
    <w:p w:rsidR="00181BA9" w:rsidRDefault="00181BA9" w:rsidP="00181BA9">
      <w:pPr>
        <w:pStyle w:val="Koptekst"/>
        <w:tabs>
          <w:tab w:val="clear" w:pos="4536"/>
          <w:tab w:val="clear" w:pos="9072"/>
        </w:tabs>
        <w:rPr>
          <w:rFonts w:ascii="Arial" w:hAnsi="Arial" w:cs="Arial"/>
          <w:sz w:val="22"/>
          <w:szCs w:val="22"/>
        </w:rPr>
      </w:pPr>
    </w:p>
    <w:p w:rsidR="00181BA9" w:rsidRDefault="00181BA9" w:rsidP="00181BA9">
      <w:pPr>
        <w:pStyle w:val="Koptekst"/>
        <w:tabs>
          <w:tab w:val="clear" w:pos="4536"/>
          <w:tab w:val="clear" w:pos="9072"/>
        </w:tabs>
        <w:rPr>
          <w:rFonts w:ascii="Arial" w:hAnsi="Arial" w:cs="Arial"/>
          <w:sz w:val="22"/>
          <w:szCs w:val="22"/>
        </w:rPr>
      </w:pPr>
    </w:p>
    <w:p w:rsidR="00181BA9" w:rsidRDefault="00181BA9" w:rsidP="00181BA9">
      <w:pPr>
        <w:pStyle w:val="Koptekst"/>
        <w:tabs>
          <w:tab w:val="clear" w:pos="4536"/>
          <w:tab w:val="clear" w:pos="9072"/>
        </w:tabs>
        <w:rPr>
          <w:rFonts w:ascii="Arial" w:hAnsi="Arial" w:cs="Arial"/>
          <w:sz w:val="22"/>
          <w:szCs w:val="22"/>
        </w:rPr>
      </w:pPr>
      <w:r>
        <w:rPr>
          <w:rFonts w:ascii="Arial" w:hAnsi="Arial" w:cs="Arial"/>
          <w:sz w:val="22"/>
          <w:szCs w:val="22"/>
        </w:rPr>
        <w:lastRenderedPageBreak/>
        <w:t>T</w:t>
      </w:r>
      <w:r w:rsidRPr="00181BA9">
        <w:rPr>
          <w:rFonts w:ascii="Arial" w:hAnsi="Arial" w:cs="Arial"/>
          <w:sz w:val="22"/>
          <w:szCs w:val="22"/>
        </w:rPr>
        <w:t>er stemming:</w:t>
      </w:r>
    </w:p>
    <w:p w:rsidR="00181BA9" w:rsidRDefault="00181BA9" w:rsidP="00181BA9">
      <w:pPr>
        <w:pStyle w:val="Koptekst"/>
        <w:tabs>
          <w:tab w:val="clear" w:pos="4536"/>
          <w:tab w:val="clear" w:pos="9072"/>
        </w:tabs>
        <w:rPr>
          <w:rFonts w:ascii="Arial" w:hAnsi="Arial" w:cs="Arial"/>
          <w:sz w:val="22"/>
          <w:szCs w:val="22"/>
        </w:rPr>
      </w:pPr>
    </w:p>
    <w:p w:rsidR="00181BA9" w:rsidRPr="00181BA9" w:rsidRDefault="00181BA9" w:rsidP="00181BA9">
      <w:pPr>
        <w:pStyle w:val="Koptekst"/>
        <w:tabs>
          <w:tab w:val="clear" w:pos="4536"/>
          <w:tab w:val="clear" w:pos="9072"/>
        </w:tabs>
        <w:rPr>
          <w:rFonts w:ascii="Arial" w:hAnsi="Arial" w:cs="Arial"/>
          <w:b/>
          <w:sz w:val="22"/>
          <w:szCs w:val="22"/>
        </w:rPr>
      </w:pPr>
      <w:r w:rsidRPr="00181BA9">
        <w:rPr>
          <w:rFonts w:ascii="Arial" w:hAnsi="Arial" w:cs="Arial"/>
          <w:sz w:val="22"/>
          <w:szCs w:val="22"/>
        </w:rPr>
        <w:t xml:space="preserve"> </w:t>
      </w:r>
      <w:r w:rsidRPr="00181BA9">
        <w:rPr>
          <w:rFonts w:ascii="Arial" w:hAnsi="Arial" w:cs="Arial"/>
          <w:b/>
          <w:sz w:val="22"/>
          <w:szCs w:val="22"/>
        </w:rPr>
        <w:t>HHR hoofdstuk 8: Donatie van ADO gelden ten bate van sponsoring van individuele ADO spelers.</w:t>
      </w:r>
    </w:p>
    <w:p w:rsidR="00181BA9" w:rsidRPr="00181BA9" w:rsidRDefault="00181BA9" w:rsidP="00181BA9">
      <w:pPr>
        <w:pStyle w:val="Koptekst"/>
        <w:tabs>
          <w:tab w:val="clear" w:pos="4536"/>
          <w:tab w:val="clear" w:pos="9072"/>
        </w:tabs>
        <w:rPr>
          <w:rFonts w:ascii="Arial" w:hAnsi="Arial" w:cs="Arial"/>
          <w:sz w:val="22"/>
          <w:szCs w:val="22"/>
        </w:rPr>
      </w:pPr>
    </w:p>
    <w:p w:rsidR="00181BA9" w:rsidRPr="00181BA9" w:rsidRDefault="00181BA9" w:rsidP="00181BA9">
      <w:pPr>
        <w:pStyle w:val="Koptekst"/>
        <w:tabs>
          <w:tab w:val="clear" w:pos="4536"/>
          <w:tab w:val="clear" w:pos="9072"/>
        </w:tabs>
        <w:rPr>
          <w:rFonts w:ascii="Arial" w:hAnsi="Arial" w:cs="Arial"/>
          <w:sz w:val="22"/>
          <w:szCs w:val="22"/>
        </w:rPr>
      </w:pPr>
      <w:r w:rsidRPr="00181BA9">
        <w:rPr>
          <w:rFonts w:ascii="Arial" w:hAnsi="Arial" w:cs="Arial"/>
          <w:sz w:val="22"/>
          <w:szCs w:val="22"/>
        </w:rPr>
        <w:t>Art. 8.1 Als bestuur kijken wij of het verzoek voor sponsoring van individuele ADO spelers past binnen de belevingswereld van de ADO. Met andere woorden er moet een link zijn tussen de ADO en het verzoek tot sponsoring van individuele ADO spelers. De sponsoring moet een toegevoegde waarde hebben voor de ADO</w:t>
      </w:r>
    </w:p>
    <w:p w:rsidR="00181BA9" w:rsidRPr="00181BA9" w:rsidRDefault="00181BA9" w:rsidP="00181BA9">
      <w:pPr>
        <w:pStyle w:val="Koptekst"/>
        <w:tabs>
          <w:tab w:val="clear" w:pos="4536"/>
          <w:tab w:val="clear" w:pos="9072"/>
        </w:tabs>
        <w:rPr>
          <w:rFonts w:ascii="Arial" w:hAnsi="Arial" w:cs="Arial"/>
          <w:sz w:val="22"/>
          <w:szCs w:val="22"/>
        </w:rPr>
      </w:pPr>
    </w:p>
    <w:p w:rsidR="00181BA9" w:rsidRPr="00181BA9" w:rsidRDefault="00181BA9" w:rsidP="00181BA9">
      <w:pPr>
        <w:pStyle w:val="Koptekst"/>
        <w:tabs>
          <w:tab w:val="clear" w:pos="4536"/>
          <w:tab w:val="clear" w:pos="9072"/>
        </w:tabs>
        <w:rPr>
          <w:rFonts w:ascii="Arial" w:hAnsi="Arial" w:cs="Arial"/>
          <w:sz w:val="22"/>
          <w:szCs w:val="22"/>
        </w:rPr>
      </w:pPr>
      <w:r w:rsidRPr="00181BA9">
        <w:rPr>
          <w:rFonts w:ascii="Arial" w:hAnsi="Arial" w:cs="Arial"/>
          <w:sz w:val="22"/>
          <w:szCs w:val="22"/>
        </w:rPr>
        <w:t>Art.8.2 De penningmeester zal op jaarbasis 2% van de totale inschrijving van het winterseizoen van de ADO reserveren voor individuele sponsoring. Stilzwijgend verlengd per jaar. Na het sluiten van het boekjaar van de ADO vervalt het niet uitgekeerde bedrag.</w:t>
      </w:r>
    </w:p>
    <w:p w:rsidR="00181BA9" w:rsidRPr="00181BA9" w:rsidRDefault="00181BA9" w:rsidP="00181BA9">
      <w:pPr>
        <w:pStyle w:val="Koptekst"/>
        <w:tabs>
          <w:tab w:val="clear" w:pos="4536"/>
          <w:tab w:val="clear" w:pos="9072"/>
        </w:tabs>
        <w:rPr>
          <w:rFonts w:ascii="Arial" w:hAnsi="Arial" w:cs="Arial"/>
          <w:sz w:val="22"/>
          <w:szCs w:val="22"/>
        </w:rPr>
      </w:pPr>
    </w:p>
    <w:p w:rsidR="00181BA9" w:rsidRPr="00181BA9" w:rsidRDefault="00181BA9" w:rsidP="00181BA9">
      <w:pPr>
        <w:pStyle w:val="Koptekst"/>
        <w:tabs>
          <w:tab w:val="clear" w:pos="4536"/>
          <w:tab w:val="clear" w:pos="9072"/>
        </w:tabs>
        <w:rPr>
          <w:rFonts w:ascii="Arial" w:hAnsi="Arial" w:cs="Arial"/>
          <w:sz w:val="22"/>
          <w:szCs w:val="22"/>
        </w:rPr>
      </w:pPr>
      <w:r w:rsidRPr="00181BA9">
        <w:rPr>
          <w:rFonts w:ascii="Arial" w:hAnsi="Arial" w:cs="Arial"/>
          <w:sz w:val="22"/>
          <w:szCs w:val="22"/>
        </w:rPr>
        <w:t>Art.8.3 Het verzoek tot sponsoring zal schriftelijk gedaan worden aan het ADO bestuur. Het ADO bestuur zal hierover vergaderen en beslissen of aan het verzoek zal worden voldaan en wat de financiële bijdrage zal zijn. Deze beslissing van het bestuur is bindend en er kan niet tegen in beroep worden gegaan.</w:t>
      </w:r>
    </w:p>
    <w:p w:rsidR="00181BA9" w:rsidRPr="00181BA9" w:rsidRDefault="00181BA9" w:rsidP="00181BA9">
      <w:pPr>
        <w:pStyle w:val="Koptekst"/>
        <w:tabs>
          <w:tab w:val="clear" w:pos="4536"/>
          <w:tab w:val="clear" w:pos="9072"/>
        </w:tabs>
        <w:rPr>
          <w:rFonts w:ascii="Arial" w:hAnsi="Arial" w:cs="Arial"/>
          <w:sz w:val="22"/>
          <w:szCs w:val="22"/>
        </w:rPr>
      </w:pPr>
    </w:p>
    <w:p w:rsidR="00181BA9" w:rsidRPr="00181BA9" w:rsidRDefault="00181BA9" w:rsidP="00181BA9">
      <w:pPr>
        <w:pStyle w:val="Koptekst"/>
        <w:tabs>
          <w:tab w:val="clear" w:pos="4536"/>
          <w:tab w:val="clear" w:pos="9072"/>
        </w:tabs>
        <w:rPr>
          <w:rFonts w:ascii="Arial" w:hAnsi="Arial" w:cs="Arial"/>
          <w:sz w:val="22"/>
          <w:szCs w:val="22"/>
        </w:rPr>
      </w:pPr>
      <w:r w:rsidRPr="00181BA9">
        <w:rPr>
          <w:rFonts w:ascii="Arial" w:hAnsi="Arial" w:cs="Arial"/>
          <w:sz w:val="22"/>
          <w:szCs w:val="22"/>
        </w:rPr>
        <w:t xml:space="preserve">Art.8.4 Na de genomen beslissing zal het bestuur deze kenbaar maken aan de indiener van het verzoek en de beslissing openbaar maken op de ADO site </w:t>
      </w:r>
      <w:hyperlink r:id="rId6" w:history="1">
        <w:r w:rsidRPr="00181BA9">
          <w:rPr>
            <w:rStyle w:val="Hyperlink"/>
            <w:rFonts w:ascii="Arial" w:hAnsi="Arial" w:cs="Arial"/>
            <w:sz w:val="22"/>
            <w:szCs w:val="22"/>
          </w:rPr>
          <w:t>www.adoarnhem.nl</w:t>
        </w:r>
      </w:hyperlink>
      <w:r w:rsidRPr="00181BA9">
        <w:rPr>
          <w:rFonts w:ascii="Arial" w:hAnsi="Arial" w:cs="Arial"/>
          <w:sz w:val="22"/>
          <w:szCs w:val="22"/>
        </w:rPr>
        <w:t xml:space="preserve"> </w:t>
      </w:r>
    </w:p>
    <w:p w:rsidR="00181BA9" w:rsidRPr="00181BA9" w:rsidRDefault="00181BA9" w:rsidP="00181BA9">
      <w:pPr>
        <w:pStyle w:val="Koptekst"/>
        <w:tabs>
          <w:tab w:val="clear" w:pos="4536"/>
          <w:tab w:val="clear" w:pos="9072"/>
        </w:tabs>
        <w:rPr>
          <w:rFonts w:ascii="Arial" w:hAnsi="Arial" w:cs="Arial"/>
          <w:sz w:val="22"/>
          <w:szCs w:val="22"/>
        </w:rPr>
      </w:pPr>
    </w:p>
    <w:p w:rsidR="00181BA9" w:rsidRPr="00181BA9" w:rsidRDefault="00181BA9" w:rsidP="00181BA9">
      <w:pPr>
        <w:pStyle w:val="Koptekst"/>
        <w:tabs>
          <w:tab w:val="clear" w:pos="4536"/>
          <w:tab w:val="clear" w:pos="9072"/>
        </w:tabs>
        <w:rPr>
          <w:rFonts w:ascii="Arial" w:hAnsi="Arial" w:cs="Arial"/>
          <w:sz w:val="22"/>
          <w:szCs w:val="22"/>
        </w:rPr>
      </w:pPr>
      <w:r w:rsidRPr="00181BA9">
        <w:rPr>
          <w:rFonts w:ascii="Arial" w:hAnsi="Arial" w:cs="Arial"/>
          <w:sz w:val="22"/>
          <w:szCs w:val="22"/>
        </w:rPr>
        <w:t xml:space="preserve">*het artikel HHR </w:t>
      </w:r>
      <w:proofErr w:type="spellStart"/>
      <w:r w:rsidRPr="00181BA9">
        <w:rPr>
          <w:rFonts w:ascii="Arial" w:hAnsi="Arial" w:cs="Arial"/>
          <w:sz w:val="22"/>
          <w:szCs w:val="22"/>
        </w:rPr>
        <w:t>Hfd</w:t>
      </w:r>
      <w:proofErr w:type="spellEnd"/>
      <w:r w:rsidRPr="00181BA9">
        <w:rPr>
          <w:rFonts w:ascii="Arial" w:hAnsi="Arial" w:cs="Arial"/>
          <w:sz w:val="22"/>
          <w:szCs w:val="22"/>
        </w:rPr>
        <w:t>. 8 (Algemene bepalingen) schuift dan op naar Hfd.9</w:t>
      </w:r>
    </w:p>
    <w:p w:rsidR="00181BA9" w:rsidRPr="00181BA9" w:rsidRDefault="00181BA9" w:rsidP="00181BA9">
      <w:pPr>
        <w:pStyle w:val="Koptekst"/>
        <w:tabs>
          <w:tab w:val="clear" w:pos="4536"/>
          <w:tab w:val="clear" w:pos="9072"/>
        </w:tabs>
        <w:rPr>
          <w:rFonts w:ascii="Arial" w:hAnsi="Arial" w:cs="Arial"/>
          <w:sz w:val="22"/>
          <w:szCs w:val="22"/>
        </w:rPr>
      </w:pPr>
    </w:p>
    <w:p w:rsidR="00181BA9" w:rsidRPr="00181BA9" w:rsidRDefault="00181BA9" w:rsidP="00477A50">
      <w:pPr>
        <w:rPr>
          <w:rFonts w:ascii="Arial" w:hAnsi="Arial" w:cs="Arial"/>
        </w:rPr>
      </w:pPr>
    </w:p>
    <w:p w:rsidR="00181BA9" w:rsidRPr="00181BA9" w:rsidRDefault="00181BA9" w:rsidP="00181BA9">
      <w:pPr>
        <w:rPr>
          <w:rFonts w:ascii="Arial" w:hAnsi="Arial" w:cs="Arial"/>
        </w:rPr>
      </w:pPr>
      <w:r w:rsidRPr="00181BA9">
        <w:rPr>
          <w:rFonts w:ascii="Arial" w:hAnsi="Arial" w:cs="Arial"/>
        </w:rPr>
        <w:t>Ter stemming:</w:t>
      </w:r>
    </w:p>
    <w:p w:rsidR="00181BA9" w:rsidRPr="00181BA9" w:rsidRDefault="00181BA9" w:rsidP="00181BA9">
      <w:pPr>
        <w:rPr>
          <w:rFonts w:ascii="Arial" w:hAnsi="Arial" w:cs="Arial"/>
        </w:rPr>
      </w:pPr>
    </w:p>
    <w:p w:rsidR="00181BA9" w:rsidRPr="00181BA9" w:rsidRDefault="00181BA9" w:rsidP="00181BA9">
      <w:pPr>
        <w:rPr>
          <w:rFonts w:ascii="Arial" w:hAnsi="Arial" w:cs="Arial"/>
          <w:b/>
        </w:rPr>
      </w:pPr>
      <w:r w:rsidRPr="00181BA9">
        <w:rPr>
          <w:rFonts w:ascii="Arial" w:hAnsi="Arial" w:cs="Arial"/>
          <w:b/>
        </w:rPr>
        <w:t>Aanpassing van het spelsysteem voor de derde divisie zoals vermeld in het HHR bijlage A. Spelsystemen.</w:t>
      </w:r>
    </w:p>
    <w:p w:rsidR="00181BA9" w:rsidRPr="00181BA9" w:rsidRDefault="00181BA9" w:rsidP="00181BA9">
      <w:pPr>
        <w:rPr>
          <w:rFonts w:ascii="Arial" w:hAnsi="Arial" w:cs="Arial"/>
        </w:rPr>
      </w:pPr>
      <w:r w:rsidRPr="00181BA9">
        <w:rPr>
          <w:rFonts w:ascii="Arial" w:hAnsi="Arial" w:cs="Arial"/>
        </w:rPr>
        <w:t xml:space="preserve">In de derde divisie gaan de koppels van 2 keer 501 best off 3 naar 2 keer 501 best off 5.  En de 2 keer 301 best off 3 gaan naar 2 keer best off 5. </w:t>
      </w:r>
      <w:r w:rsidR="00554D71">
        <w:rPr>
          <w:rFonts w:ascii="Arial" w:hAnsi="Arial" w:cs="Arial"/>
        </w:rPr>
        <w:t>(identiek aan de 2</w:t>
      </w:r>
      <w:r w:rsidR="00554D71" w:rsidRPr="00554D71">
        <w:rPr>
          <w:rFonts w:ascii="Arial" w:hAnsi="Arial" w:cs="Arial"/>
          <w:vertAlign w:val="superscript"/>
        </w:rPr>
        <w:t>e</w:t>
      </w:r>
      <w:r w:rsidR="00554D71">
        <w:rPr>
          <w:rFonts w:ascii="Arial" w:hAnsi="Arial" w:cs="Arial"/>
        </w:rPr>
        <w:t xml:space="preserve"> divisie)</w:t>
      </w:r>
    </w:p>
    <w:p w:rsidR="00181BA9" w:rsidRDefault="00181BA9" w:rsidP="00181BA9">
      <w:pPr>
        <w:rPr>
          <w:rFonts w:ascii="Arial" w:hAnsi="Arial" w:cs="Arial"/>
        </w:rPr>
      </w:pPr>
    </w:p>
    <w:p w:rsidR="00181BA9" w:rsidRDefault="00181BA9" w:rsidP="00181BA9">
      <w:pPr>
        <w:rPr>
          <w:rFonts w:ascii="Arial" w:hAnsi="Arial" w:cs="Arial"/>
        </w:rPr>
      </w:pPr>
      <w:r>
        <w:rPr>
          <w:rFonts w:ascii="Arial" w:hAnsi="Arial" w:cs="Arial"/>
        </w:rPr>
        <w:t xml:space="preserve">Namens het ADO bestuur, </w:t>
      </w:r>
      <w:bookmarkStart w:id="0" w:name="_GoBack"/>
      <w:bookmarkEnd w:id="0"/>
    </w:p>
    <w:p w:rsidR="00181BA9" w:rsidRPr="00181BA9" w:rsidRDefault="00181BA9" w:rsidP="00181BA9">
      <w:pPr>
        <w:rPr>
          <w:rFonts w:ascii="Arial" w:hAnsi="Arial" w:cs="Arial"/>
        </w:rPr>
      </w:pPr>
      <w:r>
        <w:rPr>
          <w:rFonts w:ascii="Arial" w:hAnsi="Arial" w:cs="Arial"/>
        </w:rPr>
        <w:t xml:space="preserve">Michael Faasen Secretaris </w:t>
      </w:r>
    </w:p>
    <w:p w:rsidR="00181BA9" w:rsidRPr="00181BA9" w:rsidRDefault="00181BA9" w:rsidP="00477A50">
      <w:pPr>
        <w:rPr>
          <w:rFonts w:ascii="Arial" w:hAnsi="Arial" w:cs="Arial"/>
        </w:rPr>
      </w:pPr>
    </w:p>
    <w:sectPr w:rsidR="00181BA9" w:rsidRPr="00181B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10C5D"/>
    <w:multiLevelType w:val="hybridMultilevel"/>
    <w:tmpl w:val="36F0E94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BD77A51"/>
    <w:multiLevelType w:val="hybridMultilevel"/>
    <w:tmpl w:val="049629E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279C34AC"/>
    <w:multiLevelType w:val="hybridMultilevel"/>
    <w:tmpl w:val="576052F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4DA745A7"/>
    <w:multiLevelType w:val="hybridMultilevel"/>
    <w:tmpl w:val="E918DBB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797F62E1"/>
    <w:multiLevelType w:val="hybridMultilevel"/>
    <w:tmpl w:val="F4D2A4DC"/>
    <w:lvl w:ilvl="0" w:tplc="20F48404">
      <w:start w:val="1"/>
      <w:numFmt w:val="upperLetter"/>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B2C"/>
    <w:rsid w:val="00071A6C"/>
    <w:rsid w:val="00181BA9"/>
    <w:rsid w:val="00400C31"/>
    <w:rsid w:val="00477A50"/>
    <w:rsid w:val="00554D71"/>
    <w:rsid w:val="00D66B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80836-08AA-42D6-9C98-90802ED69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66B2C"/>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477A50"/>
    <w:pPr>
      <w:tabs>
        <w:tab w:val="center" w:pos="4536"/>
        <w:tab w:val="right" w:pos="9072"/>
      </w:tabs>
      <w:spacing w:after="0" w:line="240" w:lineRule="auto"/>
    </w:pPr>
    <w:rPr>
      <w:rFonts w:ascii="Times New Roman" w:eastAsia="Times New Roman" w:hAnsi="Times New Roman" w:cs="Times New Roman"/>
      <w:sz w:val="20"/>
      <w:szCs w:val="20"/>
      <w:lang w:eastAsia="nl-NL"/>
    </w:rPr>
  </w:style>
  <w:style w:type="character" w:customStyle="1" w:styleId="KoptekstChar">
    <w:name w:val="Koptekst Char"/>
    <w:basedOn w:val="Standaardalinea-lettertype"/>
    <w:link w:val="Koptekst"/>
    <w:rsid w:val="00477A50"/>
    <w:rPr>
      <w:rFonts w:ascii="Times New Roman" w:eastAsia="Times New Roman" w:hAnsi="Times New Roman" w:cs="Times New Roman"/>
      <w:sz w:val="20"/>
      <w:szCs w:val="20"/>
      <w:lang w:eastAsia="nl-NL"/>
    </w:rPr>
  </w:style>
  <w:style w:type="character" w:styleId="Hyperlink">
    <w:name w:val="Hyperlink"/>
    <w:basedOn w:val="Standaardalinea-lettertype"/>
    <w:uiPriority w:val="99"/>
    <w:unhideWhenUsed/>
    <w:rsid w:val="00477A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doarnhem.nl" TargetMode="External"/><Relationship Id="rId5" Type="http://schemas.openxmlformats.org/officeDocument/2006/relationships/hyperlink" Target="mailto:info@adoarnhem.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5</Pages>
  <Words>1554</Words>
  <Characters>8548</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2</cp:revision>
  <dcterms:created xsi:type="dcterms:W3CDTF">2015-05-17T12:30:00Z</dcterms:created>
  <dcterms:modified xsi:type="dcterms:W3CDTF">2015-05-17T13:16:00Z</dcterms:modified>
</cp:coreProperties>
</file>